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FEB951" w14:textId="77777777" w:rsidR="00CE6AE7" w:rsidRPr="00CE6AE7" w:rsidRDefault="00CE6AE7" w:rsidP="00CE6AE7">
      <w:pPr>
        <w:rPr>
          <w:rFonts w:ascii="Avenir Next LT Pro" w:eastAsiaTheme="minorEastAsia" w:hAnsi="Avenir Next LT Pro"/>
          <w:b/>
          <w:bCs/>
          <w:noProof/>
          <w:sz w:val="32"/>
          <w:szCs w:val="32"/>
        </w:rPr>
      </w:pPr>
      <w:bookmarkStart w:id="0" w:name="_GoBack"/>
      <w:bookmarkEnd w:id="0"/>
      <w:r w:rsidRPr="00CE6AE7">
        <w:rPr>
          <w:rFonts w:ascii="Avenir Next LT Pro" w:eastAsiaTheme="minorEastAsia" w:hAnsi="Avenir Next LT Pro"/>
          <w:b/>
          <w:bCs/>
          <w:noProof/>
          <w:sz w:val="32"/>
          <w:szCs w:val="32"/>
        </w:rPr>
        <w:t>Laboratório de Tecnologia em Híbridos e Compósitos</w:t>
      </w:r>
    </w:p>
    <w:p w14:paraId="23B9ECE2" w14:textId="7119C9D3" w:rsidR="00CE6AE7" w:rsidRDefault="00703987" w:rsidP="0070398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bdr w:val="none" w:sz="0" w:space="0" w:color="auto" w:frame="1"/>
          <w:lang w:eastAsia="pt-BR"/>
        </w:rPr>
        <w:drawing>
          <wp:inline distT="0" distB="0" distL="0" distR="0" wp14:anchorId="05609AB8" wp14:editId="37B3403F">
            <wp:extent cx="2652612" cy="1492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14" cy="149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8261" w14:textId="77777777" w:rsidR="00CE6AE7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</w:p>
    <w:p w14:paraId="08265440" w14:textId="1755FD52" w:rsidR="00CE6AE7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</w:p>
    <w:p w14:paraId="701CE042" w14:textId="32E356DB" w:rsidR="00F95FC3" w:rsidRPr="00F95FC3" w:rsidRDefault="00F95FC3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Mestrandos</w:t>
      </w:r>
      <w:r w:rsidRPr="00F95FC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:</w:t>
      </w:r>
    </w:p>
    <w:p w14:paraId="4E5FC071" w14:textId="2A427E50" w:rsidR="00F95FC3" w:rsidRPr="00B653E2" w:rsidRDefault="00F95FC3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Aline Cristiane de Oliveira Silva</w:t>
      </w:r>
    </w:p>
    <w:p w14:paraId="53F49136" w14:textId="63D3DB07" w:rsidR="00F95FC3" w:rsidRPr="00B653E2" w:rsidRDefault="00F95FC3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William Roberto da Silva Santos</w:t>
      </w:r>
    </w:p>
    <w:p w14:paraId="4A669973" w14:textId="2E008E92" w:rsidR="00F95FC3" w:rsidRPr="00B653E2" w:rsidRDefault="00B653E2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Luiz Felipe </w:t>
      </w:r>
      <w:proofErr w:type="spellStart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Peruchi</w:t>
      </w:r>
      <w:proofErr w:type="spellEnd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de Godoy </w:t>
      </w:r>
      <w:proofErr w:type="spellStart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Guidugli</w:t>
      </w:r>
      <w:proofErr w:type="spellEnd"/>
    </w:p>
    <w:p w14:paraId="666A4543" w14:textId="77777777" w:rsidR="00B653E2" w:rsidRPr="00F95FC3" w:rsidRDefault="00B653E2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</w:p>
    <w:p w14:paraId="5D19A7EB" w14:textId="77777777" w:rsidR="00F95FC3" w:rsidRPr="00F95FC3" w:rsidRDefault="00F95FC3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F95FC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Iniciação científica:</w:t>
      </w:r>
    </w:p>
    <w:p w14:paraId="12AC9832" w14:textId="77777777" w:rsidR="00816AB8" w:rsidRPr="00B653E2" w:rsidRDefault="00816AB8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Carlos </w:t>
      </w:r>
      <w:proofErr w:type="spellStart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Omizollo</w:t>
      </w:r>
      <w:proofErr w:type="spellEnd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Wittcinski</w:t>
      </w:r>
      <w:proofErr w:type="spellEnd"/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– Graduando em Engenharia Aeronáutica e Espaço</w:t>
      </w:r>
    </w:p>
    <w:p w14:paraId="02577CFA" w14:textId="77777777" w:rsidR="00816AB8" w:rsidRPr="00B653E2" w:rsidRDefault="00816AB8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Gabriel Costa Bustamante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– Graduando em Engenharia Aeronáutica e Espaço</w:t>
      </w:r>
    </w:p>
    <w:p w14:paraId="716228E2" w14:textId="77777777" w:rsidR="00816AB8" w:rsidRPr="00B653E2" w:rsidRDefault="00816AB8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Guilherme Nonato Matias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– Graduando em Engenharia Química</w:t>
      </w:r>
    </w:p>
    <w:p w14:paraId="5DC74A6E" w14:textId="77777777" w:rsidR="00816AB8" w:rsidRPr="00B653E2" w:rsidRDefault="00816AB8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Luiz Fernando Pimenta Gonçalves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– Graduando em Engenharia Aeronáutica e Espaço</w:t>
      </w:r>
    </w:p>
    <w:p w14:paraId="417F571F" w14:textId="77777777" w:rsidR="00816AB8" w:rsidRPr="00B653E2" w:rsidRDefault="00816AB8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Thainara Alves Gouvêa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– Graduando em Engenharia Biomédica</w:t>
      </w:r>
    </w:p>
    <w:p w14:paraId="4D3E0F16" w14:textId="77777777" w:rsidR="00816AB8" w:rsidRPr="00B653E2" w:rsidRDefault="00816AB8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Thais </w:t>
      </w:r>
      <w:proofErr w:type="spellStart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Pesente</w:t>
      </w:r>
      <w:proofErr w:type="spellEnd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Zanin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– Graduando em Engenharia Aeronáutica e Espaço</w:t>
      </w:r>
    </w:p>
    <w:p w14:paraId="60D59C20" w14:textId="77777777" w:rsidR="00816AB8" w:rsidRPr="00B653E2" w:rsidRDefault="00816AB8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Verônica </w:t>
      </w:r>
      <w:proofErr w:type="spellStart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Fiorin</w:t>
      </w:r>
      <w:proofErr w:type="spellEnd"/>
      <w:r w:rsidRPr="00B653E2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Arruda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– Graduando em Engenharia Aeronáutica e Espaço</w:t>
      </w:r>
    </w:p>
    <w:p w14:paraId="4677B963" w14:textId="0EC3A237" w:rsidR="00F95FC3" w:rsidRPr="00B653E2" w:rsidRDefault="00F95FC3" w:rsidP="00B653E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</w:p>
    <w:p w14:paraId="7A0FE267" w14:textId="77777777" w:rsidR="00F95FC3" w:rsidRPr="00F95FC3" w:rsidRDefault="00F95FC3" w:rsidP="00F95FC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F95FC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Programa:</w:t>
      </w:r>
    </w:p>
    <w:p w14:paraId="58E3E909" w14:textId="4304D4EF" w:rsidR="00F95FC3" w:rsidRDefault="00F95FC3" w:rsidP="00816AB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  <w:r w:rsidRPr="00F95FC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 xml:space="preserve">Pós Graduação em </w:t>
      </w:r>
      <w:r w:rsidR="00816AB8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Processamento de Materiais (PPGPM</w:t>
      </w:r>
      <w:r w:rsidRPr="00F95FC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)</w:t>
      </w:r>
    </w:p>
    <w:p w14:paraId="72ADDA37" w14:textId="77777777" w:rsidR="00F95FC3" w:rsidRDefault="00F95FC3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</w:pPr>
    </w:p>
    <w:p w14:paraId="26A2EA9D" w14:textId="0C631052" w:rsidR="00CE6AE7" w:rsidRPr="00CE6AE7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CE6AE7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Responsáveis: </w:t>
      </w:r>
      <w:hyperlink r:id="rId5" w:history="1">
        <w:r w:rsidR="00816AB8" w:rsidRPr="00816AB8">
          <w:rPr>
            <w:rFonts w:ascii="Arial" w:eastAsia="Times New Roman" w:hAnsi="Arial" w:cs="Arial"/>
            <w:sz w:val="20"/>
            <w:szCs w:val="20"/>
            <w:bdr w:val="none" w:sz="0" w:space="0" w:color="auto" w:frame="1"/>
            <w:lang w:eastAsia="pt-BR"/>
          </w:rPr>
          <w:t>Profª</w:t>
        </w:r>
      </w:hyperlink>
      <w:r w:rsidR="00816AB8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Drª 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Erika Peterson Gonçalves</w:t>
      </w:r>
    </w:p>
    <w:p w14:paraId="0D5FDEEF" w14:textId="3C54A9FE" w:rsidR="00CE6AE7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CE6AE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Contatos: (12)3947-11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42</w:t>
      </w:r>
      <w:r w:rsidRPr="00CE6AE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- </w:t>
      </w:r>
      <w:hyperlink r:id="rId6" w:history="1">
        <w:r w:rsidRPr="00A27F33">
          <w:rPr>
            <w:rStyle w:val="Hyperlink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pt-BR"/>
          </w:rPr>
          <w:t>erika</w:t>
        </w:r>
        <w:r w:rsidRPr="00CE6AE7">
          <w:rPr>
            <w:rStyle w:val="Hyperlink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pt-BR"/>
          </w:rPr>
          <w:t>@univap.</w:t>
        </w:r>
        <w:r w:rsidRPr="00A27F33">
          <w:rPr>
            <w:rStyle w:val="Hyperlink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pt-BR"/>
          </w:rPr>
          <w:t>br</w:t>
        </w:r>
      </w:hyperlink>
    </w:p>
    <w:p w14:paraId="28097A36" w14:textId="77777777" w:rsidR="00CE6AE7" w:rsidRPr="00CE6AE7" w:rsidRDefault="00CE6AE7" w:rsidP="00CE6AE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14:paraId="05F8F342" w14:textId="77777777" w:rsidR="00CE6AE7" w:rsidRDefault="00CE6AE7" w:rsidP="00CE6AE7">
      <w:pP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CE6AE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Grupo de Pesquisa cadastrado no CNPq:</w:t>
      </w:r>
    </w:p>
    <w:p w14:paraId="193F14DA" w14:textId="6CB22DC0" w:rsidR="00CE6AE7" w:rsidRPr="00CE6AE7" w:rsidRDefault="00CE6AE7" w:rsidP="00CE6AE7">
      <w:pP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CE6AE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Grupo de Pesquisa em Processamento e Aplicações de Materiais – GPAM 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(</w:t>
      </w:r>
      <w:hyperlink r:id="rId7" w:history="1">
        <w:r w:rsidR="004322F7" w:rsidRPr="00A27F33">
          <w:rPr>
            <w:rStyle w:val="Hyperlink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pt-BR"/>
          </w:rPr>
          <w:t>http://dgp.cnpq.br/dgp/espelhogrupo/5770926363291619</w:t>
        </w:r>
      </w:hyperlink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)</w:t>
      </w:r>
    </w:p>
    <w:p w14:paraId="6C3B8720" w14:textId="10F15B63" w:rsidR="004322F7" w:rsidRPr="004322F7" w:rsidRDefault="004322F7" w:rsidP="004322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4322F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O laboratóri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o</w:t>
      </w:r>
      <w:r w:rsidRPr="004322F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com atuação 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n</w:t>
      </w:r>
      <w:r w:rsidRPr="004322F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a pesquisa e desenvolvimento na área da ciência e tecnologia dos materiais híbridos e compósitos.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Aberto a </w:t>
      </w:r>
      <w:r w:rsidRPr="004322F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parcerias com empresas privadas e industrias 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que buscam o desenvolvimento de produtos e processos</w:t>
      </w:r>
      <w:r w:rsidRPr="004322F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.</w:t>
      </w:r>
    </w:p>
    <w:p w14:paraId="0ACE84E5" w14:textId="189B7D28" w:rsidR="00CE6AE7" w:rsidRDefault="004322F7" w:rsidP="004322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</w:pPr>
      <w:r w:rsidRPr="004322F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Os desenvolvimentos realizados 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abrangem </w:t>
      </w:r>
      <w:r w:rsidRPr="004322F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aplicação nas áreas, aeronáutica, mecânica, automobilística, construção civil, farmacêutica e biomédica (equipamentos, próteses e implantes).</w:t>
      </w:r>
    </w:p>
    <w:p w14:paraId="676E96C9" w14:textId="77777777" w:rsidR="004322F7" w:rsidRPr="00CE6AE7" w:rsidRDefault="004322F7" w:rsidP="004322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shd w:val="clear" w:color="auto" w:fill="FFFFFF"/>
          <w:lang w:eastAsia="pt-BR"/>
        </w:rPr>
      </w:pPr>
    </w:p>
    <w:p w14:paraId="2FCD07A7" w14:textId="20A5F8E7" w:rsidR="00CE6AE7" w:rsidRPr="00CE6AE7" w:rsidRDefault="00CE6AE7" w:rsidP="00CE6AE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  <w:shd w:val="clear" w:color="auto" w:fill="FFFFFF"/>
          <w:lang w:eastAsia="pt-BR"/>
        </w:rPr>
      </w:pPr>
      <w:r w:rsidRPr="00CE6AE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O grupo de pesquisa recebe 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graduandos</w:t>
      </w:r>
      <w:r w:rsidRPr="00CE6AE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das engenharias</w:t>
      </w:r>
      <w:r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 xml:space="preserve"> e mestrandos do Programa de Mestrado Profissional em Processamento de Materiais</w:t>
      </w:r>
      <w:r w:rsidRPr="00CE6AE7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t-BR"/>
        </w:rPr>
        <w:t>.</w:t>
      </w:r>
    </w:p>
    <w:p w14:paraId="40C16611" w14:textId="72B47046" w:rsidR="00265C3E" w:rsidRDefault="00265C3E"/>
    <w:p w14:paraId="0F4420E6" w14:textId="6D1A0FB9" w:rsidR="00703987" w:rsidRPr="00011BFE" w:rsidRDefault="00703987">
      <w:pPr>
        <w:rPr>
          <w:b/>
          <w:bCs/>
          <w:u w:val="single"/>
        </w:rPr>
      </w:pPr>
      <w:r w:rsidRPr="00011BFE">
        <w:rPr>
          <w:b/>
          <w:bCs/>
          <w:u w:val="single"/>
        </w:rPr>
        <w:t>TÉCNICAS E METODOLOGIAS APLICADAS</w:t>
      </w:r>
    </w:p>
    <w:p w14:paraId="1BDA139C" w14:textId="2D2DF029" w:rsidR="00703987" w:rsidRDefault="00703987"/>
    <w:p w14:paraId="232B8987" w14:textId="56632597" w:rsidR="00703987" w:rsidRDefault="00703987">
      <w:r>
        <w:rPr>
          <w:noProof/>
          <w:lang w:eastAsia="pt-BR"/>
        </w:rPr>
        <w:lastRenderedPageBreak/>
        <w:drawing>
          <wp:inline distT="0" distB="0" distL="0" distR="0" wp14:anchorId="29D19542" wp14:editId="6875F8F6">
            <wp:extent cx="2726608" cy="1657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14931" r="3516" b="9722"/>
                    <a:stretch/>
                  </pic:blipFill>
                  <pic:spPr bwMode="auto">
                    <a:xfrm>
                      <a:off x="0" y="0"/>
                      <a:ext cx="2735109" cy="16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603BF" w14:textId="292B7B96" w:rsidR="00703987" w:rsidRDefault="00F32C8C">
      <w:r>
        <w:t xml:space="preserve">Legenda: Laminação por </w:t>
      </w:r>
      <w:proofErr w:type="spellStart"/>
      <w:r>
        <w:t>Vacuum</w:t>
      </w:r>
      <w:proofErr w:type="spellEnd"/>
      <w:r>
        <w:t xml:space="preserve"> Bag</w:t>
      </w:r>
    </w:p>
    <w:p w14:paraId="0430DF72" w14:textId="5FB5E690" w:rsidR="00F32C8C" w:rsidRDefault="00F32C8C"/>
    <w:p w14:paraId="469E5854" w14:textId="71843F4B" w:rsidR="005F12F3" w:rsidRDefault="00816AB8">
      <w:r>
        <w:rPr>
          <w:noProof/>
          <w:lang w:eastAsia="pt-BR"/>
        </w:rPr>
        <w:drawing>
          <wp:inline distT="0" distB="0" distL="0" distR="0" wp14:anchorId="0F841517" wp14:editId="20FEF0BC">
            <wp:extent cx="2628900" cy="2266698"/>
            <wp:effectExtent l="0" t="0" r="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4" r="805" b="32877"/>
                    <a:stretch/>
                  </pic:blipFill>
                  <pic:spPr bwMode="auto">
                    <a:xfrm>
                      <a:off x="0" y="0"/>
                      <a:ext cx="2642499" cy="22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6E9D9" w14:textId="579D8C0B" w:rsidR="005F12F3" w:rsidRDefault="005F12F3">
      <w:r>
        <w:t xml:space="preserve">Legenda: </w:t>
      </w:r>
      <w:proofErr w:type="spellStart"/>
      <w:r>
        <w:t>Eletrofiação</w:t>
      </w:r>
      <w:proofErr w:type="spellEnd"/>
    </w:p>
    <w:p w14:paraId="6D455CDE" w14:textId="77777777" w:rsidR="005F12F3" w:rsidRDefault="005F12F3"/>
    <w:p w14:paraId="1F70C9FD" w14:textId="559E5D6E" w:rsidR="00F32C8C" w:rsidRPr="00011BFE" w:rsidRDefault="00F32C8C">
      <w:pPr>
        <w:rPr>
          <w:b/>
          <w:bCs/>
          <w:u w:val="single"/>
        </w:rPr>
      </w:pPr>
      <w:r w:rsidRPr="00011BFE">
        <w:rPr>
          <w:b/>
          <w:bCs/>
          <w:u w:val="single"/>
        </w:rPr>
        <w:t>CARACTERIZAÇÕES</w:t>
      </w:r>
    </w:p>
    <w:p w14:paraId="0CD857FB" w14:textId="62B3FCE4" w:rsidR="00F32C8C" w:rsidRDefault="00F32C8C" w:rsidP="00011BFE">
      <w:pPr>
        <w:jc w:val="center"/>
      </w:pPr>
      <w:r>
        <w:rPr>
          <w:noProof/>
          <w:lang w:eastAsia="pt-BR"/>
        </w:rPr>
        <w:drawing>
          <wp:inline distT="0" distB="0" distL="0" distR="0" wp14:anchorId="6F704F3D" wp14:editId="18BAC64A">
            <wp:extent cx="2238309" cy="29845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117" cy="2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A653" w14:textId="6A72FCF4" w:rsidR="00F32C8C" w:rsidRDefault="00B653E2">
      <w:proofErr w:type="spellStart"/>
      <w:r w:rsidRPr="00B653E2">
        <w:t>Tensiômetro</w:t>
      </w:r>
      <w:proofErr w:type="spellEnd"/>
      <w:r w:rsidRPr="00B653E2">
        <w:t xml:space="preserve"> de força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Dyne</w:t>
      </w:r>
      <w:proofErr w:type="spellEnd"/>
      <w:r>
        <w:t xml:space="preserve"> </w:t>
      </w:r>
      <w:r w:rsidRPr="00B653E2">
        <w:t>– K20 (KRUSS</w:t>
      </w:r>
      <w:r>
        <w:t>)</w:t>
      </w:r>
    </w:p>
    <w:p w14:paraId="37731D9A" w14:textId="6A6885DF" w:rsidR="00F32C8C" w:rsidRDefault="00F32C8C">
      <w:r>
        <w:rPr>
          <w:noProof/>
          <w:lang w:eastAsia="pt-BR"/>
        </w:rPr>
        <w:lastRenderedPageBreak/>
        <w:drawing>
          <wp:inline distT="0" distB="0" distL="0" distR="0" wp14:anchorId="402B5303" wp14:editId="7DC0B84A">
            <wp:extent cx="2038350" cy="2380894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5" t="1254" r="17216" b="10473"/>
                    <a:stretch/>
                  </pic:blipFill>
                  <pic:spPr bwMode="auto">
                    <a:xfrm>
                      <a:off x="0" y="0"/>
                      <a:ext cx="2046454" cy="23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 wp14:anchorId="2861EDF7" wp14:editId="36333538">
            <wp:extent cx="3181350" cy="238601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48" cy="239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4BA0A" w14:textId="5BF1BC5B" w:rsidR="00F32C8C" w:rsidRDefault="00B653E2">
      <w:pPr>
        <w:rPr>
          <w:lang w:val="en-US"/>
        </w:rPr>
      </w:pPr>
      <w:proofErr w:type="spellStart"/>
      <w:r w:rsidRPr="00B653E2">
        <w:rPr>
          <w:lang w:val="en-US"/>
        </w:rPr>
        <w:t>Goniômetro</w:t>
      </w:r>
      <w:proofErr w:type="spellEnd"/>
      <w:r w:rsidRPr="00B653E2">
        <w:rPr>
          <w:lang w:val="en-US"/>
        </w:rPr>
        <w:t xml:space="preserve"> KRUSS:</w:t>
      </w:r>
      <w:r>
        <w:rPr>
          <w:lang w:val="en-US"/>
        </w:rPr>
        <w:t xml:space="preserve"> </w:t>
      </w:r>
      <w:r w:rsidR="005F12F3" w:rsidRPr="005F12F3">
        <w:rPr>
          <w:lang w:val="en-US"/>
        </w:rPr>
        <w:t xml:space="preserve">Drop Shape </w:t>
      </w:r>
      <w:proofErr w:type="spellStart"/>
      <w:r w:rsidR="005F12F3" w:rsidRPr="005F12F3">
        <w:rPr>
          <w:lang w:val="en-US"/>
        </w:rPr>
        <w:t>Analyser</w:t>
      </w:r>
      <w:proofErr w:type="spellEnd"/>
      <w:r w:rsidR="005F12F3" w:rsidRPr="005F12F3">
        <w:rPr>
          <w:lang w:val="en-US"/>
        </w:rPr>
        <w:t xml:space="preserve"> DAS 100 (</w:t>
      </w:r>
      <w:proofErr w:type="spellStart"/>
      <w:r w:rsidR="005F12F3" w:rsidRPr="005F12F3">
        <w:rPr>
          <w:lang w:val="en-US"/>
        </w:rPr>
        <w:t>Kruss</w:t>
      </w:r>
      <w:proofErr w:type="spellEnd"/>
      <w:r w:rsidR="005F12F3" w:rsidRPr="005F12F3">
        <w:rPr>
          <w:lang w:val="en-US"/>
        </w:rPr>
        <w:t>)</w:t>
      </w:r>
    </w:p>
    <w:p w14:paraId="0196F144" w14:textId="16B26F89" w:rsidR="005F12F3" w:rsidRDefault="005F12F3">
      <w:pPr>
        <w:rPr>
          <w:lang w:val="en-US"/>
        </w:rPr>
      </w:pPr>
    </w:p>
    <w:p w14:paraId="566D863A" w14:textId="1A96C384" w:rsidR="005F12F3" w:rsidRDefault="005F12F3">
      <w:pPr>
        <w:rPr>
          <w:lang w:val="en-US"/>
        </w:rPr>
      </w:pPr>
      <w:r>
        <w:rPr>
          <w:lang w:val="en-US"/>
        </w:rPr>
        <w:t>ESPECTROFOTOMETRO</w:t>
      </w:r>
    </w:p>
    <w:p w14:paraId="24D752E1" w14:textId="10B05BE6" w:rsidR="005F12F3" w:rsidRDefault="00F95FC3" w:rsidP="00011BFE">
      <w:pPr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5C176C67" wp14:editId="082320C5">
            <wp:extent cx="2578100" cy="196287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268" t="34281" r="26035" b="37709"/>
                    <a:stretch/>
                  </pic:blipFill>
                  <pic:spPr bwMode="auto">
                    <a:xfrm>
                      <a:off x="0" y="0"/>
                      <a:ext cx="2590808" cy="197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8C24D49" wp14:editId="311BD558">
            <wp:extent cx="2607098" cy="1955325"/>
            <wp:effectExtent l="0" t="0" r="3175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51" cy="1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B9DA" w14:textId="03438550" w:rsidR="005F12F3" w:rsidRDefault="00B653E2">
      <w:pPr>
        <w:rPr>
          <w:lang w:val="en-US"/>
        </w:rPr>
      </w:pPr>
      <w:r w:rsidRPr="00B653E2">
        <w:rPr>
          <w:lang w:val="en-US"/>
        </w:rPr>
        <w:t>Optical Emission Spectroscopy (OES):</w:t>
      </w:r>
      <w:r>
        <w:rPr>
          <w:lang w:val="en-US"/>
        </w:rPr>
        <w:t xml:space="preserve"> </w:t>
      </w:r>
      <w:r w:rsidR="005F12F3">
        <w:rPr>
          <w:lang w:val="en-US"/>
        </w:rPr>
        <w:t>Acton Spectra Pro SP 2500 (Princeton Instruments)</w:t>
      </w:r>
    </w:p>
    <w:p w14:paraId="65AEB6A4" w14:textId="7AA1971A" w:rsidR="005F12F3" w:rsidRDefault="005F12F3">
      <w:pPr>
        <w:rPr>
          <w:lang w:val="en-US"/>
        </w:rPr>
      </w:pPr>
    </w:p>
    <w:p w14:paraId="242EC55F" w14:textId="4F2B6A31" w:rsidR="005F12F3" w:rsidRPr="00011BFE" w:rsidRDefault="005F12F3">
      <w:pPr>
        <w:rPr>
          <w:b/>
          <w:bCs/>
          <w:u w:val="single"/>
        </w:rPr>
      </w:pPr>
      <w:r w:rsidRPr="00011BFE">
        <w:rPr>
          <w:b/>
          <w:bCs/>
          <w:u w:val="single"/>
        </w:rPr>
        <w:t>MATERIAIS PRODUZIDOS</w:t>
      </w:r>
    </w:p>
    <w:p w14:paraId="4427716D" w14:textId="5A32D974" w:rsidR="00296917" w:rsidRDefault="00296917">
      <w:pPr>
        <w:rPr>
          <w:noProof/>
        </w:rPr>
      </w:pPr>
      <w:r>
        <w:rPr>
          <w:noProof/>
          <w:lang w:eastAsia="pt-BR"/>
        </w:rPr>
        <w:drawing>
          <wp:inline distT="0" distB="0" distL="0" distR="0" wp14:anchorId="2877F2D7" wp14:editId="71E8490F">
            <wp:extent cx="2666788" cy="2000092"/>
            <wp:effectExtent l="0" t="0" r="635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74" cy="20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28349245" wp14:editId="2C3F0F81">
            <wp:extent cx="2672925" cy="200469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1" cy="20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0AAF" w14:textId="07BB8C44" w:rsidR="00296917" w:rsidRDefault="00296917">
      <w:pPr>
        <w:rPr>
          <w:noProof/>
        </w:rPr>
      </w:pPr>
      <w:r>
        <w:rPr>
          <w:noProof/>
        </w:rPr>
        <w:t>Legenda: Nanofios de PAN (esquerda); Nanofios de PANox (direita)</w:t>
      </w:r>
    </w:p>
    <w:p w14:paraId="4100C5A6" w14:textId="55AB4CF1" w:rsidR="00296917" w:rsidRDefault="00296917">
      <w:pPr>
        <w:rPr>
          <w:noProof/>
        </w:rPr>
      </w:pPr>
    </w:p>
    <w:p w14:paraId="1054023C" w14:textId="36247E8F" w:rsidR="00296917" w:rsidRDefault="00296917">
      <w:r>
        <w:rPr>
          <w:noProof/>
          <w:lang w:eastAsia="pt-BR"/>
        </w:rPr>
        <w:lastRenderedPageBreak/>
        <w:drawing>
          <wp:inline distT="0" distB="0" distL="0" distR="0" wp14:anchorId="39DBF804" wp14:editId="05CDD6A6">
            <wp:extent cx="1701800" cy="12763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95" cy="12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BFE">
        <w:t xml:space="preserve"> </w:t>
      </w:r>
      <w:r>
        <w:rPr>
          <w:noProof/>
          <w:lang w:eastAsia="pt-BR"/>
        </w:rPr>
        <w:drawing>
          <wp:inline distT="0" distB="0" distL="0" distR="0" wp14:anchorId="6B31EA6C" wp14:editId="093E4D34">
            <wp:extent cx="1682750" cy="126206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77" cy="12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BFE">
        <w:t xml:space="preserve"> </w:t>
      </w:r>
      <w:r w:rsidR="00011BFE">
        <w:rPr>
          <w:noProof/>
          <w:lang w:eastAsia="pt-BR"/>
        </w:rPr>
        <w:drawing>
          <wp:inline distT="0" distB="0" distL="0" distR="0" wp14:anchorId="0FE76B2E" wp14:editId="49111A8C">
            <wp:extent cx="1676400" cy="12573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33" cy="12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1668" w14:textId="4E21995B" w:rsidR="00011BFE" w:rsidRPr="00296917" w:rsidRDefault="00011BFE">
      <w:r>
        <w:t>Legenda: Nanopartículas cerâmicas com diversificadas formas</w:t>
      </w:r>
    </w:p>
    <w:sectPr w:rsidR="00011BFE" w:rsidRPr="002969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AE7"/>
    <w:rsid w:val="00011BFE"/>
    <w:rsid w:val="00201F37"/>
    <w:rsid w:val="00265C3E"/>
    <w:rsid w:val="00296917"/>
    <w:rsid w:val="002B563D"/>
    <w:rsid w:val="004322F7"/>
    <w:rsid w:val="005F12F3"/>
    <w:rsid w:val="00703987"/>
    <w:rsid w:val="00794F4E"/>
    <w:rsid w:val="00803BE9"/>
    <w:rsid w:val="00816AB8"/>
    <w:rsid w:val="00B653E2"/>
    <w:rsid w:val="00BD72AF"/>
    <w:rsid w:val="00CE6AE7"/>
    <w:rsid w:val="00F32C8C"/>
    <w:rsid w:val="00F9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1BD8B1"/>
  <w15:chartTrackingRefBased/>
  <w15:docId w15:val="{31DA80B4-396B-46BB-920C-1179731A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E6AE7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E6A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dgp.cnpq.br/dgp/espelhogrupo/5770926363291619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erika@univap.br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lattes.cnpq.br/2941691353203495" TargetMode="External"/><Relationship Id="rId15" Type="http://schemas.openxmlformats.org/officeDocument/2006/relationships/image" Target="media/image9.tiff"/><Relationship Id="rId10" Type="http://schemas.openxmlformats.org/officeDocument/2006/relationships/image" Target="media/image4.jpeg"/><Relationship Id="rId19" Type="http://schemas.openxmlformats.org/officeDocument/2006/relationships/image" Target="media/image13.tiff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PETERSON GONCALVES</dc:creator>
  <cp:keywords/>
  <dc:description/>
  <cp:lastModifiedBy>User</cp:lastModifiedBy>
  <cp:revision>2</cp:revision>
  <dcterms:created xsi:type="dcterms:W3CDTF">2022-04-11T17:48:00Z</dcterms:created>
  <dcterms:modified xsi:type="dcterms:W3CDTF">2022-04-11T17:48:00Z</dcterms:modified>
</cp:coreProperties>
</file>